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AA6B9" w14:textId="55EB46F5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D94827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D94827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14:paraId="61668ABD" w14:textId="77777777" w:rsidR="00BE1FC3" w:rsidRPr="00BE1FC3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59A72" w14:textId="3E0E15EC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35E563A2" w14:textId="77777777" w:rsidR="00BE1FC3" w:rsidRPr="00D94827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2CC7F" w14:textId="705DFE4D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Картография және </w:t>
      </w:r>
      <w:r w:rsidR="00A660AD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еоинформатика кафедрасы</w:t>
      </w:r>
    </w:p>
    <w:p w14:paraId="610C101B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D2D232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3FA127" w14:textId="60F1B7DC" w:rsidR="00D94827" w:rsidRDefault="00D94827" w:rsidP="00D94827">
      <w:pPr>
        <w:jc w:val="center"/>
        <w:rPr>
          <w:sz w:val="24"/>
          <w:szCs w:val="24"/>
        </w:rPr>
      </w:pPr>
    </w:p>
    <w:p w14:paraId="0DCE6985" w14:textId="77777777" w:rsidR="00A660AD" w:rsidRPr="00D94827" w:rsidRDefault="00A660AD" w:rsidP="00D94827">
      <w:pPr>
        <w:jc w:val="center"/>
        <w:rPr>
          <w:sz w:val="24"/>
          <w:szCs w:val="24"/>
        </w:rPr>
      </w:pPr>
    </w:p>
    <w:p w14:paraId="39161BE7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D9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БЕКІТЕМІН                            </w:t>
      </w:r>
    </w:p>
    <w:p w14:paraId="20393261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Факультет деканы</w:t>
      </w:r>
    </w:p>
    <w:p w14:paraId="4D4E7553" w14:textId="20E6C096" w:rsidR="00D94827" w:rsidRPr="006B463D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_____________ 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>Актымбаева А.С.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F7D2EF" w14:textId="2A27E0C8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«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6B463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09.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1F63F63D" w14:textId="4AD0191C" w:rsidR="00D94827" w:rsidRDefault="00D94827" w:rsidP="00D94827">
      <w:pPr>
        <w:jc w:val="center"/>
        <w:rPr>
          <w:sz w:val="24"/>
          <w:szCs w:val="24"/>
          <w:lang w:val="kk-KZ"/>
        </w:rPr>
      </w:pPr>
    </w:p>
    <w:p w14:paraId="2C6026C8" w14:textId="7FBC97CD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011888D1" w14:textId="42B2D780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62022E94" w14:textId="08C1BEE2" w:rsidR="00A660AD" w:rsidRPr="00910D5B" w:rsidRDefault="00A660AD" w:rsidP="00D9482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D89AD12" w14:textId="77777777" w:rsidR="00910D5B" w:rsidRPr="00910D5B" w:rsidRDefault="00910D5B" w:rsidP="00910D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10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91377</w:t>
      </w:r>
      <w:r w:rsidRPr="00910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 «</w:t>
      </w:r>
      <w:r w:rsidRPr="00910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ҚР Жер кадастрының ақпараттық жүйелерін автоматтандыру</w:t>
      </w:r>
      <w:r w:rsidRPr="00910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274BBCB1" w14:textId="35C16F58" w:rsidR="00D94827" w:rsidRPr="006B463D" w:rsidRDefault="00910D5B" w:rsidP="00910D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6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4827" w:rsidRPr="006B463D">
        <w:rPr>
          <w:rFonts w:ascii="Times New Roman" w:hAnsi="Times New Roman" w:cs="Times New Roman"/>
          <w:b/>
          <w:sz w:val="24"/>
          <w:szCs w:val="24"/>
          <w:lang w:val="kk-KZ"/>
        </w:rPr>
        <w:t>ПӘНІНІҢ  ОҚУ-ӘДІСТЕМЕЛІК  КЕШЕНІ</w:t>
      </w:r>
    </w:p>
    <w:p w14:paraId="2FDD8B0F" w14:textId="307B922C" w:rsidR="00D94827" w:rsidRPr="006B463D" w:rsidRDefault="005F33B8" w:rsidP="006B463D">
      <w:pPr>
        <w:spacing w:after="0" w:line="240" w:lineRule="auto"/>
        <w:jc w:val="center"/>
        <w:rPr>
          <w:sz w:val="24"/>
          <w:szCs w:val="24"/>
          <w:lang w:val="kk-KZ"/>
        </w:rPr>
      </w:pPr>
      <w:r w:rsidRPr="00910D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kk-KZ"/>
        </w:rPr>
        <w:t>07302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B463D" w:rsidRPr="00910D5B"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B463D" w:rsidRPr="006B463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Геоинформатика</w:t>
      </w:r>
      <w:r w:rsidRPr="006B463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6B463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D94827" w:rsidRPr="006B463D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14:paraId="15324BD0" w14:textId="0F3FE2B8" w:rsidR="00D94827" w:rsidRPr="006B463D" w:rsidRDefault="00D94827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0E95B14" w14:textId="3357C484" w:rsidR="00A660AD" w:rsidRPr="006B463D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491AC2E9" w14:textId="77777777" w:rsidR="00A660AD" w:rsidRPr="006B463D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96B7BC6" w14:textId="5A64DD1B" w:rsidR="00A43BB4" w:rsidRPr="006B463D" w:rsidRDefault="00A43BB4" w:rsidP="00A30958">
      <w:pPr>
        <w:pStyle w:val="a5"/>
        <w:numPr>
          <w:ilvl w:val="0"/>
          <w:numId w:val="7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kk-KZ"/>
        </w:rPr>
      </w:pPr>
      <w:r w:rsidRPr="006B463D">
        <w:rPr>
          <w:rFonts w:ascii="Times New Roman" w:hAnsi="Times New Roman"/>
          <w:sz w:val="24"/>
          <w:szCs w:val="24"/>
          <w:lang w:val="kk-KZ"/>
        </w:rPr>
        <w:t>Курс</w:t>
      </w:r>
    </w:p>
    <w:p w14:paraId="5B784208" w14:textId="02742FC8" w:rsidR="00A43BB4" w:rsidRPr="006B463D" w:rsidRDefault="00541E33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B463D">
        <w:rPr>
          <w:rFonts w:ascii="Times New Roman" w:hAnsi="Times New Roman"/>
          <w:sz w:val="24"/>
          <w:szCs w:val="24"/>
          <w:lang w:val="kk-KZ"/>
        </w:rPr>
        <w:t>2</w:t>
      </w:r>
      <w:r w:rsidR="006B463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463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A43BB4" w:rsidRPr="006B463D">
        <w:rPr>
          <w:rFonts w:ascii="Times New Roman" w:hAnsi="Times New Roman"/>
          <w:sz w:val="24"/>
          <w:szCs w:val="24"/>
          <w:lang w:val="kk-KZ"/>
        </w:rPr>
        <w:t>Семестр</w:t>
      </w:r>
    </w:p>
    <w:p w14:paraId="2F8A0459" w14:textId="15901B50" w:rsidR="00A43BB4" w:rsidRPr="006B463D" w:rsidRDefault="00541E33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B463D">
        <w:rPr>
          <w:rFonts w:ascii="Times New Roman" w:hAnsi="Times New Roman"/>
          <w:sz w:val="24"/>
          <w:szCs w:val="24"/>
          <w:lang w:val="kk-KZ"/>
        </w:rPr>
        <w:t>5</w:t>
      </w:r>
      <w:r w:rsidR="006B463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463D">
        <w:rPr>
          <w:rFonts w:ascii="Times New Roman" w:hAnsi="Times New Roman"/>
          <w:sz w:val="24"/>
          <w:szCs w:val="24"/>
          <w:lang w:val="kk-KZ"/>
        </w:rPr>
        <w:t>-</w:t>
      </w:r>
      <w:r w:rsidR="006B463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3BB4" w:rsidRPr="006B463D">
        <w:rPr>
          <w:rFonts w:ascii="Times New Roman" w:hAnsi="Times New Roman"/>
          <w:sz w:val="24"/>
          <w:szCs w:val="24"/>
          <w:lang w:val="kk-KZ"/>
        </w:rPr>
        <w:t>Кредит саны</w:t>
      </w:r>
    </w:p>
    <w:p w14:paraId="262BFA61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003114CA" w14:textId="77777777" w:rsidR="00194F01" w:rsidRPr="005870D7" w:rsidRDefault="00194F01" w:rsidP="00194F01">
      <w:pPr>
        <w:rPr>
          <w:lang w:val="kk-KZ"/>
        </w:rPr>
      </w:pPr>
    </w:p>
    <w:p w14:paraId="75F729AD" w14:textId="77777777" w:rsidR="00194F01" w:rsidRPr="005870D7" w:rsidRDefault="00194F01" w:rsidP="00194F01">
      <w:pPr>
        <w:rPr>
          <w:lang w:val="kk-KZ"/>
        </w:rPr>
      </w:pPr>
    </w:p>
    <w:p w14:paraId="2606B6B4" w14:textId="77777777" w:rsidR="00194F01" w:rsidRPr="005870D7" w:rsidRDefault="00194F01" w:rsidP="00194F01">
      <w:pPr>
        <w:rPr>
          <w:lang w:val="kk-KZ"/>
        </w:rPr>
      </w:pPr>
    </w:p>
    <w:p w14:paraId="6A9BEBFB" w14:textId="77777777" w:rsidR="00194F01" w:rsidRPr="005870D7" w:rsidRDefault="00194F01" w:rsidP="00194F01">
      <w:pPr>
        <w:rPr>
          <w:lang w:val="kk-KZ"/>
        </w:rPr>
      </w:pPr>
    </w:p>
    <w:p w14:paraId="7AB8FF28" w14:textId="77777777" w:rsidR="00194F01" w:rsidRPr="005870D7" w:rsidRDefault="00194F01" w:rsidP="00194F01">
      <w:pPr>
        <w:rPr>
          <w:lang w:val="kk-KZ"/>
        </w:rPr>
      </w:pPr>
    </w:p>
    <w:p w14:paraId="70721BA2" w14:textId="204C03E4" w:rsidR="00194F01" w:rsidRDefault="00194F01" w:rsidP="00194F01">
      <w:pPr>
        <w:rPr>
          <w:lang w:val="kk-KZ"/>
        </w:rPr>
      </w:pPr>
    </w:p>
    <w:p w14:paraId="1F3DFCE0" w14:textId="281AD5F3" w:rsidR="005F33B8" w:rsidRDefault="005F33B8" w:rsidP="00194F01">
      <w:pPr>
        <w:rPr>
          <w:lang w:val="kk-KZ"/>
        </w:rPr>
      </w:pPr>
    </w:p>
    <w:p w14:paraId="288E8413" w14:textId="7E6D9A99" w:rsidR="005F33B8" w:rsidRDefault="005F33B8" w:rsidP="00194F01">
      <w:pPr>
        <w:rPr>
          <w:lang w:val="kk-KZ"/>
        </w:rPr>
      </w:pPr>
    </w:p>
    <w:p w14:paraId="02A754F7" w14:textId="3FC8FAE0" w:rsid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6B463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122C1288" w14:textId="77777777" w:rsidR="006B463D" w:rsidRDefault="006B463D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14:paraId="68732CF8" w14:textId="5FBBCC76" w:rsidR="00194F01" w:rsidRPr="00C40F45" w:rsidRDefault="006D77CA" w:rsidP="006D7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7CA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91377 – «ҚР Жер кадастрының ақпараттық жүйелерін автоматтандыру»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910D5B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6D77CA">
        <w:rPr>
          <w:rFonts w:ascii="Times New Roman" w:hAnsi="Times New Roman" w:cs="Times New Roman"/>
          <w:bCs/>
          <w:sz w:val="24"/>
          <w:szCs w:val="24"/>
          <w:lang w:val="kk-KZ"/>
        </w:rPr>
        <w:t>D</w:t>
      </w:r>
      <w:r w:rsidRPr="00910D5B">
        <w:rPr>
          <w:rFonts w:ascii="Times New Roman" w:hAnsi="Times New Roman" w:cs="Times New Roman"/>
          <w:bCs/>
          <w:sz w:val="24"/>
          <w:szCs w:val="24"/>
          <w:lang w:val="kk-KZ"/>
        </w:rPr>
        <w:t>07302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6B463D" w:rsidRPr="006B463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Геоинформатика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25910A80" w14:textId="77777777" w:rsidR="00194F01" w:rsidRPr="00C40F45" w:rsidRDefault="00194F01" w:rsidP="00194F01">
      <w:pPr>
        <w:rPr>
          <w:lang w:val="kk-KZ"/>
        </w:rPr>
      </w:pPr>
    </w:p>
    <w:p w14:paraId="484CAA44" w14:textId="77777777" w:rsidR="00194F01" w:rsidRPr="00C40F45" w:rsidRDefault="00194F01" w:rsidP="00194F01">
      <w:pPr>
        <w:rPr>
          <w:lang w:val="kk-KZ"/>
        </w:rPr>
      </w:pPr>
    </w:p>
    <w:p w14:paraId="7B24A03C" w14:textId="0FCE4A5E" w:rsidR="00D94827" w:rsidRPr="00D94827" w:rsidRDefault="00D94827" w:rsidP="00D94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94827">
        <w:rPr>
          <w:rFonts w:ascii="Times New Roman" w:eastAsia="Calibri" w:hAnsi="Times New Roman" w:cs="Times New Roman"/>
          <w:sz w:val="24"/>
          <w:szCs w:val="24"/>
          <w:lang w:val="kk-KZ"/>
        </w:rPr>
        <w:t>Картография және геоинформатика кафедрасы мәжілісінде қарастырылды және  ұсынылды</w:t>
      </w:r>
    </w:p>
    <w:p w14:paraId="47240B44" w14:textId="5CE94A96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B463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» 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ж.,  №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хаттама </w:t>
      </w:r>
    </w:p>
    <w:p w14:paraId="4CD11814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959215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_________________Асылбекова А.</w:t>
      </w:r>
    </w:p>
    <w:p w14:paraId="6111E8CC" w14:textId="77777777" w:rsidR="00D94827" w:rsidRPr="009D6965" w:rsidRDefault="00D94827" w:rsidP="00D94827">
      <w:pPr>
        <w:jc w:val="center"/>
        <w:rPr>
          <w:sz w:val="28"/>
          <w:szCs w:val="28"/>
          <w:lang w:val="kk-KZ"/>
        </w:rPr>
      </w:pPr>
    </w:p>
    <w:p w14:paraId="402CBD68" w14:textId="77777777" w:rsidR="00194F01" w:rsidRPr="00C40F45" w:rsidRDefault="00194F01" w:rsidP="00194F01">
      <w:pPr>
        <w:rPr>
          <w:lang w:val="kk-KZ"/>
        </w:rPr>
      </w:pPr>
    </w:p>
    <w:p w14:paraId="403B529F" w14:textId="77777777" w:rsidR="00194F01" w:rsidRPr="00C40F45" w:rsidRDefault="00194F01" w:rsidP="00194F01">
      <w:pPr>
        <w:rPr>
          <w:lang w:val="kk-KZ"/>
        </w:rPr>
      </w:pPr>
    </w:p>
    <w:p w14:paraId="3EDD6757" w14:textId="77777777" w:rsidR="00194F01" w:rsidRPr="00C40F45" w:rsidRDefault="00194F01" w:rsidP="00194F01">
      <w:pPr>
        <w:rPr>
          <w:lang w:val="kk-KZ"/>
        </w:rPr>
      </w:pPr>
    </w:p>
    <w:p w14:paraId="4ED25CAE" w14:textId="77777777" w:rsidR="00194F01" w:rsidRPr="00C40F45" w:rsidRDefault="00194F01" w:rsidP="00194F01">
      <w:pPr>
        <w:rPr>
          <w:lang w:val="kk-KZ"/>
        </w:rPr>
      </w:pPr>
    </w:p>
    <w:p w14:paraId="773A6483" w14:textId="77777777" w:rsidR="00194F01" w:rsidRPr="00C40F45" w:rsidRDefault="00194F01" w:rsidP="00194F01">
      <w:pPr>
        <w:rPr>
          <w:lang w:val="kk-KZ"/>
        </w:rPr>
      </w:pPr>
    </w:p>
    <w:p w14:paraId="162EE59C" w14:textId="77777777" w:rsidR="00194F01" w:rsidRPr="00C40F45" w:rsidRDefault="00194F01" w:rsidP="00194F01">
      <w:pPr>
        <w:rPr>
          <w:lang w:val="kk-KZ"/>
        </w:rPr>
      </w:pPr>
    </w:p>
    <w:p w14:paraId="202B5A6E" w14:textId="77777777" w:rsidR="00194F01" w:rsidRPr="00C40F45" w:rsidRDefault="00194F01" w:rsidP="00194F01">
      <w:pPr>
        <w:rPr>
          <w:lang w:val="kk-KZ"/>
        </w:rPr>
      </w:pPr>
    </w:p>
    <w:p w14:paraId="3A38EFC0" w14:textId="77777777" w:rsidR="00194F01" w:rsidRPr="00C40F45" w:rsidRDefault="00194F01" w:rsidP="00194F01">
      <w:pPr>
        <w:rPr>
          <w:lang w:val="kk-KZ"/>
        </w:rPr>
      </w:pPr>
    </w:p>
    <w:p w14:paraId="35525EA9" w14:textId="77777777" w:rsidR="00194F01" w:rsidRPr="00C40F45" w:rsidRDefault="00194F01" w:rsidP="00194F01">
      <w:pPr>
        <w:rPr>
          <w:lang w:val="kk-KZ"/>
        </w:rPr>
      </w:pPr>
    </w:p>
    <w:p w14:paraId="34063EEE" w14:textId="77777777" w:rsidR="00194F01" w:rsidRPr="00C40F45" w:rsidRDefault="00194F01" w:rsidP="00194F01">
      <w:pPr>
        <w:rPr>
          <w:lang w:val="kk-KZ"/>
        </w:rPr>
      </w:pPr>
    </w:p>
    <w:p w14:paraId="6EA8F983" w14:textId="77777777" w:rsidR="00194F01" w:rsidRPr="00C40F45" w:rsidRDefault="00194F01" w:rsidP="00194F01">
      <w:pPr>
        <w:rPr>
          <w:lang w:val="kk-KZ"/>
        </w:rPr>
      </w:pPr>
    </w:p>
    <w:p w14:paraId="63791A9D" w14:textId="77777777" w:rsidR="00194F01" w:rsidRPr="00C40F45" w:rsidRDefault="00194F01" w:rsidP="00194F01">
      <w:pPr>
        <w:rPr>
          <w:lang w:val="kk-KZ"/>
        </w:rPr>
      </w:pPr>
    </w:p>
    <w:p w14:paraId="37FED4F9" w14:textId="77777777" w:rsidR="00194F01" w:rsidRPr="00C40F45" w:rsidRDefault="00194F01" w:rsidP="00194F01">
      <w:pPr>
        <w:rPr>
          <w:lang w:val="kk-KZ"/>
        </w:rPr>
      </w:pPr>
    </w:p>
    <w:p w14:paraId="463D296D" w14:textId="77777777" w:rsidR="00194F01" w:rsidRDefault="00194F01" w:rsidP="00194F01">
      <w:pPr>
        <w:rPr>
          <w:lang w:val="kk-KZ"/>
        </w:rPr>
      </w:pPr>
    </w:p>
    <w:p w14:paraId="336B13B0" w14:textId="77777777" w:rsidR="00C40F45" w:rsidRDefault="00C40F45" w:rsidP="00194F01">
      <w:pPr>
        <w:rPr>
          <w:lang w:val="kk-KZ"/>
        </w:rPr>
      </w:pPr>
    </w:p>
    <w:p w14:paraId="2DDF1FA7" w14:textId="77777777" w:rsidR="00C40F45" w:rsidRDefault="00C40F45" w:rsidP="00194F01">
      <w:pPr>
        <w:rPr>
          <w:lang w:val="kk-KZ"/>
        </w:rPr>
      </w:pPr>
    </w:p>
    <w:p w14:paraId="63CE25E7" w14:textId="77777777" w:rsidR="00C40F45" w:rsidRPr="00C40F45" w:rsidRDefault="00C40F45" w:rsidP="00194F01">
      <w:pPr>
        <w:rPr>
          <w:lang w:val="kk-KZ"/>
        </w:rPr>
      </w:pPr>
    </w:p>
    <w:p w14:paraId="7690FFC2" w14:textId="207CA9A5" w:rsidR="00194F01" w:rsidRDefault="00194F01" w:rsidP="00194F01">
      <w:pPr>
        <w:rPr>
          <w:lang w:val="kk-KZ"/>
        </w:rPr>
      </w:pPr>
    </w:p>
    <w:p w14:paraId="6984F375" w14:textId="2C7CCB83" w:rsidR="00A660AD" w:rsidRDefault="00A660AD" w:rsidP="00194F01">
      <w:pPr>
        <w:rPr>
          <w:lang w:val="kk-KZ"/>
        </w:rPr>
      </w:pPr>
    </w:p>
    <w:p w14:paraId="4A982BAB" w14:textId="0056CCD8" w:rsidR="00BE1FC3" w:rsidRDefault="00BE1FC3">
      <w:pPr>
        <w:rPr>
          <w:lang w:val="kk-KZ"/>
        </w:rPr>
      </w:pPr>
      <w:r>
        <w:rPr>
          <w:lang w:val="kk-KZ"/>
        </w:rPr>
        <w:br w:type="page"/>
      </w:r>
    </w:p>
    <w:p w14:paraId="36032AF4" w14:textId="77777777" w:rsidR="006D77CA" w:rsidRPr="006D77CA" w:rsidRDefault="006D77CA" w:rsidP="006D77C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D77C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91377 – «ҚР Жер кадастрының ақпараттық жүйелерін автоматтандыру»</w:t>
      </w:r>
    </w:p>
    <w:p w14:paraId="44B11341" w14:textId="77777777" w:rsidR="00C40F45" w:rsidRPr="006D77CA" w:rsidRDefault="003E460F" w:rsidP="006D77CA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0F45" w:rsidRPr="006D7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14:paraId="583C7516" w14:textId="77777777" w:rsidR="001E7578" w:rsidRPr="006B463D" w:rsidRDefault="001E7578" w:rsidP="006D77CA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0235B" w14:textId="77777777" w:rsidR="00A30958" w:rsidRPr="006B463D" w:rsidRDefault="00A30958" w:rsidP="006D77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мақсаты: </w:t>
      </w:r>
    </w:p>
    <w:p w14:paraId="4CD5DDC0" w14:textId="7EFD414F" w:rsidR="006B463D" w:rsidRPr="006D77CA" w:rsidRDefault="006D77CA" w:rsidP="006D77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D77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Пәннің мақсаты: ҚР Жер кадастрының ақпараттық жүйелерін автоматтандыру жер және жылжымайтын мүлік саласында қабылданатын шешімдердің тиімділігін, сондай-ақ технологиялық үдерістерді орындау сапасын арттыру болып табылады. Курсты оқу барысында студент төмендегідей білімдерді меңгереді: - мемлекеттік кадастрлық есепті жүргізу үшін ақпараттық негіз; - мемлекеттік кадастрлық есепті жүргізудің автоматтандырылған ақпараттық жүйесінің құрылымын әзірлеу; - кадастрлық ақпаратты сақтау үшін геокеңістіктік деректер базасының құрылымын әзірлеу; - кадастрлық ақпаратты өңдеудің бірыңғай технологиясын әзірлеу; - қашықтықтан зерделеу материалдары бойынша кадастрлық деректерді өңдеу технологиясын әзірлеу. Пәнді оқу нәтижесінде студенттер төмендегі мәселелерді қарастырады: Жердің жай-күйіне талдау және бағалау жүргізу. Жер кадастрын жүргізуді автоматтандыруды қамтамасыз ететін бағдарламалық-техникалық кешендерді енгізу. Картографиялаудың сандық әдістері. Жер кадастрының электрондық картасын және деректер базасын құру.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жер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кадастрының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салалық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кадастрлармен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6D77CA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6D77CA">
        <w:rPr>
          <w:rFonts w:ascii="Times New Roman" w:hAnsi="Times New Roman" w:cs="Times New Roman"/>
          <w:color w:val="000000"/>
          <w:sz w:val="28"/>
          <w:szCs w:val="28"/>
        </w:rPr>
        <w:t>қимылы</w:t>
      </w:r>
      <w:proofErr w:type="spellEnd"/>
      <w:r w:rsidRPr="006D77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BF603B" w14:textId="77777777" w:rsidR="006D77CA" w:rsidRPr="006D77CA" w:rsidRDefault="006D77CA" w:rsidP="006D77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A02A8A" w14:textId="77777777" w:rsidR="00A30958" w:rsidRDefault="00A30958" w:rsidP="006D77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Оқытудың күтілетін нәтижелері:  </w:t>
      </w:r>
    </w:p>
    <w:p w14:paraId="761EA221" w14:textId="1DEE83BE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 xml:space="preserve">ҚР жер кадастрының ақпараттық жүйелерін автоматтандыру пәнін оқытуда мемлекеттік жер кадастрын жүргізу тәртібін қолдануды </w:t>
      </w:r>
      <w:r w:rsidRPr="006D77CA">
        <w:rPr>
          <w:rFonts w:ascii="Times New Roman" w:hAnsi="Times New Roman"/>
          <w:color w:val="000000"/>
          <w:sz w:val="28"/>
          <w:szCs w:val="28"/>
          <w:lang w:val="kk-KZ"/>
        </w:rPr>
        <w:t>білуі тиіс.</w:t>
      </w:r>
    </w:p>
    <w:p w14:paraId="6240CE10" w14:textId="1E85D4E5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 xml:space="preserve">Оқыту барысныда ҚР жер кадастрының ақпараттық жүйелерін автоматтандыру пәнін оқытуда мемлекеттік жер кадастрын жүргізу тәртібін қолдануды </w:t>
      </w:r>
      <w:r w:rsidRPr="006D77CA">
        <w:rPr>
          <w:rFonts w:ascii="Times New Roman" w:hAnsi="Times New Roman"/>
          <w:color w:val="000000"/>
          <w:sz w:val="28"/>
          <w:szCs w:val="28"/>
          <w:lang w:val="kk-KZ"/>
        </w:rPr>
        <w:t>білу</w:t>
      </w:r>
      <w:r w:rsidRPr="006D77CA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C69B65D" w14:textId="2F7FA34D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>ҚР жер кадастрының ақпараттық жүйелерін автоматтандыруда заманауи ақпараттарды пайдалана отырып жұмыстарды жүргізу.</w:t>
      </w:r>
    </w:p>
    <w:p w14:paraId="4EA8829C" w14:textId="4CFCF59D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 xml:space="preserve">ҚР жер кадастрының ақпараттық жүйелерін автоматтандыру пәнін оқытуда мемлекеттік жер кадастры қағидаларын дайындауға </w:t>
      </w:r>
      <w:r w:rsidRPr="006D77CA">
        <w:rPr>
          <w:rFonts w:ascii="Times New Roman" w:hAnsi="Times New Roman"/>
          <w:color w:val="000000"/>
          <w:sz w:val="28"/>
          <w:szCs w:val="28"/>
          <w:lang w:val="kk-KZ"/>
        </w:rPr>
        <w:t>дағдылану керек.</w:t>
      </w:r>
    </w:p>
    <w:p w14:paraId="3498DF30" w14:textId="1F675C1B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>ҚР жер кадастрының ақпараттық жүйелерін автоматтандыру пәнін оқытуда мемлекеттік жер кадастры қағидаларының сапасын бағалау.</w:t>
      </w:r>
    </w:p>
    <w:p w14:paraId="5B454A01" w14:textId="210AA011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>Заманауи ақпараттарды қолдануда ҚР жер кадастрының ақпараттық жүйелерін автоматтандыру қағидаларын пайдалану.</w:t>
      </w:r>
    </w:p>
    <w:p w14:paraId="2FAB6486" w14:textId="786BED94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>Теориялық және практикалық сабақтарды толық меңгеріп, жер кадастрының ақпараттық жүйелерін автоматтандыруда қазіргі ақпараттық негізін жасауда</w:t>
      </w:r>
      <w:r w:rsidRPr="006D77CA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 xml:space="preserve"> дағдылы және қабілетті болуы керек</w:t>
      </w:r>
      <w:r w:rsidRPr="006D77CA">
        <w:rPr>
          <w:rFonts w:ascii="Times New Roman" w:hAnsi="Times New Roman"/>
          <w:sz w:val="28"/>
          <w:szCs w:val="28"/>
          <w:lang w:val="kk-KZ" w:eastAsia="ar-SA"/>
        </w:rPr>
        <w:t>.</w:t>
      </w:r>
    </w:p>
    <w:p w14:paraId="5F8641DF" w14:textId="4F2E12B9" w:rsidR="006D77CA" w:rsidRP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>Жер кадастрының теориялық жағдайын толық меңгеріп, жер кадастрының ақпараттық жүйелерін автоматтандыруда қазіргі ақпараттық негізін жасау</w:t>
      </w:r>
      <w:r w:rsidRPr="006D77CA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>.</w:t>
      </w:r>
    </w:p>
    <w:p w14:paraId="35912E81" w14:textId="420D2C14" w:rsidR="006D77CA" w:rsidRDefault="006D77CA" w:rsidP="006D77CA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D77CA">
        <w:rPr>
          <w:rFonts w:ascii="Times New Roman" w:hAnsi="Times New Roman"/>
          <w:sz w:val="28"/>
          <w:szCs w:val="28"/>
          <w:lang w:val="kk-KZ"/>
        </w:rPr>
        <w:t xml:space="preserve">Практикалық сабақтарда </w:t>
      </w:r>
      <w:bookmarkStart w:id="0" w:name="_GoBack"/>
      <w:bookmarkEnd w:id="0"/>
      <w:r w:rsidRPr="006D77CA">
        <w:rPr>
          <w:rFonts w:ascii="Times New Roman" w:hAnsi="Times New Roman"/>
          <w:sz w:val="28"/>
          <w:szCs w:val="28"/>
          <w:lang w:val="kk-KZ"/>
        </w:rPr>
        <w:t>қазіргі ақпараттық құжаттарды пайдалана отырып мемлекеттік жер кадастры қағидаларын пайдалану.</w:t>
      </w:r>
    </w:p>
    <w:p w14:paraId="37F96E67" w14:textId="77777777" w:rsidR="006D77CA" w:rsidRPr="006D77CA" w:rsidRDefault="006D77CA" w:rsidP="006D77CA">
      <w:pPr>
        <w:pStyle w:val="a5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B98DF4" w14:textId="77777777" w:rsidR="006D77CA" w:rsidRPr="006D77CA" w:rsidRDefault="00A30958" w:rsidP="006D77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Пререквизиттер:</w:t>
      </w:r>
      <w:r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7CA" w:rsidRPr="006D77CA">
        <w:rPr>
          <w:rFonts w:ascii="Times New Roman" w:hAnsi="Times New Roman" w:cs="Times New Roman"/>
          <w:sz w:val="28"/>
          <w:szCs w:val="28"/>
          <w:lang w:val="kk-KZ"/>
        </w:rPr>
        <w:t>Қалалық аумақтарды басқарудағы ГАЖ.</w:t>
      </w:r>
      <w:r w:rsidR="006D77CA" w:rsidRPr="006D77CA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67A3656" w14:textId="3F622618" w:rsidR="00E57348" w:rsidRPr="006B463D" w:rsidRDefault="00A30958" w:rsidP="006D77CA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Постреквизиттер:</w:t>
      </w:r>
      <w:r w:rsidR="00BF476B"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7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BF476B" w:rsidRPr="006B463D">
        <w:rPr>
          <w:rFonts w:ascii="Times New Roman" w:hAnsi="Times New Roman" w:cs="Times New Roman"/>
          <w:sz w:val="28"/>
          <w:szCs w:val="28"/>
          <w:lang w:val="kk-KZ"/>
        </w:rPr>
        <w:t>иссертация</w:t>
      </w:r>
      <w:r w:rsidR="006D77CA">
        <w:rPr>
          <w:rFonts w:ascii="Times New Roman" w:hAnsi="Times New Roman" w:cs="Times New Roman"/>
          <w:sz w:val="28"/>
          <w:szCs w:val="28"/>
          <w:lang w:val="kk-KZ"/>
        </w:rPr>
        <w:t>лық жұмыс</w:t>
      </w:r>
      <w:r w:rsidR="00BF476B"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жазу.</w:t>
      </w:r>
    </w:p>
    <w:sectPr w:rsidR="00E57348" w:rsidRPr="006B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6C8"/>
    <w:multiLevelType w:val="hybridMultilevel"/>
    <w:tmpl w:val="7D26BD76"/>
    <w:lvl w:ilvl="0" w:tplc="D19E3A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0993"/>
    <w:multiLevelType w:val="hybridMultilevel"/>
    <w:tmpl w:val="205E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75F4"/>
    <w:multiLevelType w:val="hybridMultilevel"/>
    <w:tmpl w:val="25DCB136"/>
    <w:lvl w:ilvl="0" w:tplc="E2B85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54017"/>
    <w:multiLevelType w:val="hybridMultilevel"/>
    <w:tmpl w:val="2D462CF2"/>
    <w:lvl w:ilvl="0" w:tplc="149C15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42DE2"/>
    <w:multiLevelType w:val="hybridMultilevel"/>
    <w:tmpl w:val="7AE2B0A0"/>
    <w:lvl w:ilvl="0" w:tplc="69766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A84CAD"/>
    <w:multiLevelType w:val="hybridMultilevel"/>
    <w:tmpl w:val="A5EA7AA8"/>
    <w:lvl w:ilvl="0" w:tplc="42984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6D4D7B"/>
    <w:multiLevelType w:val="hybridMultilevel"/>
    <w:tmpl w:val="C694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27699"/>
    <w:multiLevelType w:val="hybridMultilevel"/>
    <w:tmpl w:val="600AB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8119DC"/>
    <w:multiLevelType w:val="hybridMultilevel"/>
    <w:tmpl w:val="5FF8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0D64A2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41E33"/>
    <w:rsid w:val="005870D7"/>
    <w:rsid w:val="00596A03"/>
    <w:rsid w:val="005A3961"/>
    <w:rsid w:val="005B50CC"/>
    <w:rsid w:val="005C292A"/>
    <w:rsid w:val="005D7BDD"/>
    <w:rsid w:val="005E4349"/>
    <w:rsid w:val="005F33B8"/>
    <w:rsid w:val="00603706"/>
    <w:rsid w:val="00605352"/>
    <w:rsid w:val="00661F9D"/>
    <w:rsid w:val="00672EB3"/>
    <w:rsid w:val="006907C7"/>
    <w:rsid w:val="006B463D"/>
    <w:rsid w:val="006D3F2E"/>
    <w:rsid w:val="006D77CA"/>
    <w:rsid w:val="007324C7"/>
    <w:rsid w:val="00791E8E"/>
    <w:rsid w:val="007A13D7"/>
    <w:rsid w:val="007B3024"/>
    <w:rsid w:val="0084603E"/>
    <w:rsid w:val="00894039"/>
    <w:rsid w:val="00910D5B"/>
    <w:rsid w:val="0091571E"/>
    <w:rsid w:val="009314C8"/>
    <w:rsid w:val="009438D4"/>
    <w:rsid w:val="009452CB"/>
    <w:rsid w:val="0096278C"/>
    <w:rsid w:val="009D6A06"/>
    <w:rsid w:val="00A00798"/>
    <w:rsid w:val="00A1150E"/>
    <w:rsid w:val="00A30958"/>
    <w:rsid w:val="00A43BB4"/>
    <w:rsid w:val="00A655EB"/>
    <w:rsid w:val="00A660AD"/>
    <w:rsid w:val="00BE1FC3"/>
    <w:rsid w:val="00BE628A"/>
    <w:rsid w:val="00BF476B"/>
    <w:rsid w:val="00C40F45"/>
    <w:rsid w:val="00C768C1"/>
    <w:rsid w:val="00C86C90"/>
    <w:rsid w:val="00C94F04"/>
    <w:rsid w:val="00CD68DF"/>
    <w:rsid w:val="00D6314A"/>
    <w:rsid w:val="00D8477D"/>
    <w:rsid w:val="00D849B4"/>
    <w:rsid w:val="00D94827"/>
    <w:rsid w:val="00DF07AB"/>
    <w:rsid w:val="00E266B3"/>
    <w:rsid w:val="00E5062F"/>
    <w:rsid w:val="00E57348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next w:val="a"/>
    <w:link w:val="ad"/>
    <w:uiPriority w:val="99"/>
    <w:qFormat/>
    <w:rsid w:val="006D77CA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d">
    <w:name w:val="Название Знак"/>
    <w:basedOn w:val="a0"/>
    <w:link w:val="ac"/>
    <w:uiPriority w:val="99"/>
    <w:rsid w:val="006D77CA"/>
    <w:rPr>
      <w:rFonts w:ascii="Times New Roman" w:eastAsia="Times New Roman" w:hAnsi="Times New Roman" w:cs="Times New Roman"/>
      <w:b/>
      <w:bCs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next w:val="a"/>
    <w:link w:val="ad"/>
    <w:uiPriority w:val="99"/>
    <w:qFormat/>
    <w:rsid w:val="006D77CA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d">
    <w:name w:val="Название Знак"/>
    <w:basedOn w:val="a0"/>
    <w:link w:val="ac"/>
    <w:uiPriority w:val="99"/>
    <w:rsid w:val="006D77CA"/>
    <w:rPr>
      <w:rFonts w:ascii="Times New Roman" w:eastAsia="Times New Roman" w:hAnsi="Times New Roman" w:cs="Times New Roman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EE9E-DDC2-49BA-9427-E3BED9D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6</cp:revision>
  <cp:lastPrinted>2020-12-01T19:15:00Z</cp:lastPrinted>
  <dcterms:created xsi:type="dcterms:W3CDTF">2023-02-14T04:05:00Z</dcterms:created>
  <dcterms:modified xsi:type="dcterms:W3CDTF">2023-09-27T08:51:00Z</dcterms:modified>
</cp:coreProperties>
</file>